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THE FEDERAL DISABILITY REVIEW LLC</w:t>
      </w:r>
    </w:p>
    <w:p>
      <w:pPr>
        <w:pStyle w:val="Title"/>
      </w:pPr>
      <w:r>
        <w:t>Physician appointment and statement preparation Workbook</w:t>
      </w:r>
    </w:p>
    <w:p>
      <w:pPr>
        <w:pStyle w:val="Subtitle"/>
      </w:pPr>
      <w:r>
        <w:t>Private working copy  |  Guide 05  |  Reviewed October 14 2026</w:t>
      </w:r>
    </w:p>
    <w:p>
      <w:r>
        <w:t>Leave with a clear request, a follow-up plan, and documentation authored by the appropriate clinician.</w:t>
      </w:r>
    </w:p>
    <w:p>
      <w:pPr>
        <w:pStyle w:val="Heading1"/>
      </w:pPr>
      <w:r>
        <w:t>How to use this workbook</w:t>
      </w:r>
    </w:p>
    <w:p>
      <w:r>
        <w:t>Read the full guide before completing the prompts. Replace bracketed or blank text with accurate information from your own records. Keep observations separate from professional opinions. Leave uncertain facts marked for clarification rather than guessing. This workbook does not replace a government form or its instructions.</w:t>
      </w:r>
    </w:p>
    <w:p>
      <w:r>
        <w:t>Keep completed copies on your own device. Use only an authorized secure submission route when a receiving office requests records. The TFDR staging website does not collect this workbook.</w:t>
      </w:r>
    </w:p>
    <w:p>
      <w:pPr>
        <w:pStyle w:val="Heading2"/>
      </w:pPr>
      <w:r>
        <w:t>Fictional example</w:t>
      </w:r>
    </w:p>
    <w:p>
      <w:r>
        <w:t>Morgan's job requires scheduled public appointments. Morgan brings the position description, a dated record of interrupted appointments, and treatment notes. Instead of asking for "permanent total disability," Morgan asks the physician to evaluate whether the documented episodes affect reliable appointment coverage and to explain the expected course relative to the planned filing date. The physician independently decides which restrictions and conclusions are supported.</w:t>
      </w:r>
    </w:p>
    <w:p>
      <w:pPr>
        <w:pStyle w:val="Heading2"/>
      </w:pPr>
      <w:r>
        <w:t>Use the complete guide</w:t>
      </w:r>
    </w:p>
    <w:p>
      <w:r>
        <w:t>https://tfdr-resource-staging.social-wave-0772.chatgpt.site/guides/05.html</w:t>
      </w:r>
    </w:p>
    <w:p>
      <w:pPr>
        <w:pStyle w:val="Heading2"/>
      </w:pPr>
      <w:r>
        <w:t>Official sources</w:t>
      </w:r>
    </w:p>
    <w:p>
      <w:pPr/>
      <w:r>
        <w:rPr>
          <w:sz w:val="16"/>
        </w:rPr>
        <w:t>OPM: SF 3112 disability documentation package</w:t>
        <w:br/>
        <w:t>https://www.opm.gov/forms/pdf_fill/sf3112.pdf</w:t>
      </w:r>
    </w:p>
    <w:p>
      <w:pPr/>
      <w:r>
        <w:rPr>
          <w:sz w:val="16"/>
        </w:rPr>
        <w:t>5 CFR 844.103: FERS disability eligibility</w:t>
        <w:br/>
        <w:t>https://www.ecfr.gov/current/title-5/chapter-I/subchapter-B/part-844/subpart-A/section-844.103</w:t>
      </w:r>
    </w:p>
    <w:p>
      <w:pPr/>
      <w:r>
        <w:rPr>
          <w:sz w:val="16"/>
        </w:rPr>
        <w:t>OPM: CSRS/FERS Handbook, Chapter 60</w:t>
        <w:br/>
        <w:t>https://www.opm.gov/retirement-center/publications-forms/csrsfers-handbook/c060.pdf</w:t>
      </w:r>
    </w:p>
    <w:p>
      <w:r>
        <w:br w:type="page"/>
      </w:r>
    </w:p>
    <w:p>
      <w:pPr>
        <w:pStyle w:val="Heading1"/>
      </w:pPr>
      <w:r>
        <w:t>Your working pages</w:t>
      </w:r>
    </w:p>
    <w:p>
      <w:pPr>
        <w:pStyle w:val="Heading2"/>
      </w:pPr>
      <w:r>
        <w:t>Describe function with useful detail</w:t>
      </w:r>
    </w:p>
    <w:p>
      <w:pPr>
        <w:keepNext/>
      </w:pPr>
      <w:r>
        <w:t>Which three work tasks are hardest, and what does each require?</w:t>
      </w:r>
    </w:p>
    <w:p>
      <w:pPr>
        <w:spacing w:after="360"/>
      </w:pPr>
      <w:r>
        <w:t>[Type your response here]</w:t>
      </w:r>
    </w:p>
    <w:p>
      <w:pPr>
        <w:keepNext/>
      </w:pPr>
      <w:r>
        <w:t>What happens during or after each task? How often, and for how long?</w:t>
      </w:r>
    </w:p>
    <w:p>
      <w:pPr>
        <w:spacing w:after="360"/>
      </w:pPr>
      <w:r>
        <w:t>[Type your response here]</w:t>
      </w:r>
    </w:p>
    <w:p>
      <w:pPr>
        <w:keepNext/>
      </w:pPr>
      <w:r>
        <w:t>What treatment or work adjustment helped? What difficulty remained?</w:t>
      </w:r>
    </w:p>
    <w:p>
      <w:pPr>
        <w:spacing w:after="360"/>
      </w:pPr>
      <w:r>
        <w:t>[Type your response here]</w:t>
      </w:r>
    </w:p>
    <w:p>
      <w:pPr>
        <w:keepNext/>
      </w:pPr>
      <w:r>
        <w:t>Which medication effects have you actually experienced and discussed with your clinician?</w:t>
      </w:r>
    </w:p>
    <w:p>
      <w:pPr>
        <w:spacing w:after="360"/>
      </w:pPr>
      <w:r>
        <w:t>[Type your response here]</w:t>
      </w:r>
    </w:p>
    <w:p>
      <w:pPr>
        <w:pStyle w:val="Heading2"/>
      </w:pPr>
      <w:r>
        <w:t>Appointment request note</w:t>
      </w:r>
    </w:p>
    <w:p>
      <w:r>
        <w:t>I am preparing a FERS disability retirement application and would like to discuss the medical documentation requested by OPM. I can provide the current SF 3112C instructions, my position description, and a factual summary of the work difficulties I have experienced. Please let me know whether an appointment is needed, what records you would like beforehand, and any documentation fee. I understand that you will independently decide which findings, restrictions, and prognosis are supported.</w:t>
      </w:r>
    </w:p>
    <w:p>
      <w:pPr>
        <w:pStyle w:val="Heading1"/>
      </w:pPr>
      <w:r>
        <w:t>Before you use this work</w:t>
      </w:r>
    </w:p>
    <w:p>
      <w:r>
        <w:t>Check every statement against your records. Remove examples and unused placeholders. Use the current official application and any required certification. Medical findings remain those of the qualified provider; OPM determines eligibility. This educational workbook provides no legal, medical, or individualized tax advice.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Physician appointment and statement preparation Workbook</dc:title>
  <dc:subject/>
  <dc:creator>The Federal Disability Review LLC</dc:creator>
  <cp:keywords/>
  <dc:description>Client resource workbook</dc:description>
  <cp:lastModifiedBy/>
  <cp:revision>1</cp:revision>
  <dcterms:created xsi:type="dcterms:W3CDTF">2013-12-23T23:15:00Z</dcterms:created>
  <dcterms:modified xsi:type="dcterms:W3CDTF">2013-12-23T23:15:00Z</dcterms:modified>
  <cp:category/>
</cp:coreProperties>
</file>